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CB" w:rsidRDefault="00BE2DCB" w:rsidP="00550E52">
      <w:pPr>
        <w:snapToGrid w:val="0"/>
        <w:spacing w:afterLines="150" w:line="340" w:lineRule="atLeast"/>
        <w:jc w:val="center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教务处[2020]3号</w:t>
      </w:r>
    </w:p>
    <w:p w:rsidR="00BE2DCB" w:rsidRDefault="00BE2DCB" w:rsidP="006568EE">
      <w:pPr>
        <w:widowControl/>
        <w:pBdr>
          <w:bottom w:val="single" w:sz="6" w:space="1" w:color="auto"/>
        </w:pBdr>
        <w:jc w:val="center"/>
        <w:rPr>
          <w:rFonts w:asciiTheme="minorEastAsia" w:hAnsiTheme="minorEastAsia" w:cs="Arial"/>
          <w:kern w:val="0"/>
          <w:sz w:val="16"/>
          <w:szCs w:val="16"/>
        </w:rPr>
      </w:pPr>
    </w:p>
    <w:p w:rsidR="006568EE" w:rsidRPr="00AA2887" w:rsidRDefault="006568EE" w:rsidP="006568EE">
      <w:pPr>
        <w:widowControl/>
        <w:pBdr>
          <w:bottom w:val="single" w:sz="6" w:space="1" w:color="auto"/>
        </w:pBdr>
        <w:jc w:val="center"/>
        <w:rPr>
          <w:rFonts w:asciiTheme="minorEastAsia" w:hAnsiTheme="minorEastAsia" w:cs="Arial"/>
          <w:vanish/>
          <w:kern w:val="0"/>
          <w:sz w:val="16"/>
          <w:szCs w:val="16"/>
        </w:rPr>
      </w:pPr>
      <w:r w:rsidRPr="00AA2887">
        <w:rPr>
          <w:rFonts w:ascii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BE2DCB" w:rsidRDefault="006568EE" w:rsidP="006568EE">
      <w:pPr>
        <w:widowControl/>
        <w:spacing w:line="501" w:lineRule="atLeast"/>
        <w:jc w:val="center"/>
        <w:outlineLvl w:val="1"/>
        <w:rPr>
          <w:rFonts w:asciiTheme="minorEastAsia" w:hAnsiTheme="minorEastAsia" w:cs="宋体"/>
          <w:kern w:val="0"/>
          <w:sz w:val="45"/>
          <w:szCs w:val="45"/>
        </w:rPr>
      </w:pPr>
      <w:r w:rsidRPr="00AA2887">
        <w:rPr>
          <w:rFonts w:asciiTheme="minorEastAsia" w:hAnsiTheme="minorEastAsia" w:cs="宋体" w:hint="eastAsia"/>
          <w:kern w:val="0"/>
          <w:sz w:val="45"/>
          <w:szCs w:val="45"/>
        </w:rPr>
        <w:t>关于招募</w:t>
      </w:r>
      <w:r w:rsidR="00AA2887">
        <w:rPr>
          <w:rFonts w:asciiTheme="minorEastAsia" w:hAnsiTheme="minorEastAsia" w:cs="宋体" w:hint="eastAsia"/>
          <w:kern w:val="0"/>
          <w:sz w:val="45"/>
          <w:szCs w:val="45"/>
        </w:rPr>
        <w:t>菏泽学院</w:t>
      </w:r>
      <w:r w:rsidRPr="00AA2887">
        <w:rPr>
          <w:rFonts w:asciiTheme="minorEastAsia" w:hAnsiTheme="minorEastAsia" w:cs="宋体" w:hint="eastAsia"/>
          <w:kern w:val="0"/>
          <w:sz w:val="45"/>
          <w:szCs w:val="45"/>
        </w:rPr>
        <w:t>20</w:t>
      </w:r>
      <w:r w:rsidR="00C86CC5">
        <w:rPr>
          <w:rFonts w:asciiTheme="minorEastAsia" w:hAnsiTheme="minorEastAsia" w:cs="宋体" w:hint="eastAsia"/>
          <w:kern w:val="0"/>
          <w:sz w:val="45"/>
          <w:szCs w:val="45"/>
        </w:rPr>
        <w:t>20</w:t>
      </w:r>
      <w:r w:rsidRPr="00AA2887">
        <w:rPr>
          <w:rFonts w:asciiTheme="minorEastAsia" w:hAnsiTheme="minorEastAsia" w:cs="宋体" w:hint="eastAsia"/>
          <w:kern w:val="0"/>
          <w:sz w:val="45"/>
          <w:szCs w:val="45"/>
        </w:rPr>
        <w:t>年</w:t>
      </w:r>
      <w:r w:rsidR="00342EC2">
        <w:rPr>
          <w:rFonts w:asciiTheme="minorEastAsia" w:hAnsiTheme="minorEastAsia" w:cs="宋体" w:hint="eastAsia"/>
          <w:kern w:val="0"/>
          <w:sz w:val="45"/>
          <w:szCs w:val="45"/>
        </w:rPr>
        <w:t>春季</w:t>
      </w:r>
      <w:r w:rsidR="00AA2887">
        <w:rPr>
          <w:rFonts w:asciiTheme="minorEastAsia" w:hAnsiTheme="minorEastAsia" w:cs="宋体" w:hint="eastAsia"/>
          <w:kern w:val="0"/>
          <w:sz w:val="45"/>
          <w:szCs w:val="45"/>
        </w:rPr>
        <w:t>援疆</w:t>
      </w:r>
    </w:p>
    <w:p w:rsidR="006568EE" w:rsidRPr="00AA2887" w:rsidRDefault="006568EE" w:rsidP="006568EE">
      <w:pPr>
        <w:widowControl/>
        <w:spacing w:line="501" w:lineRule="atLeast"/>
        <w:jc w:val="center"/>
        <w:outlineLvl w:val="1"/>
        <w:rPr>
          <w:rFonts w:asciiTheme="minorEastAsia" w:hAnsiTheme="minorEastAsia" w:cs="宋体"/>
          <w:kern w:val="0"/>
          <w:sz w:val="45"/>
          <w:szCs w:val="45"/>
        </w:rPr>
      </w:pPr>
      <w:r w:rsidRPr="00AA2887">
        <w:rPr>
          <w:rFonts w:asciiTheme="minorEastAsia" w:hAnsiTheme="minorEastAsia" w:cs="宋体" w:hint="eastAsia"/>
          <w:kern w:val="0"/>
          <w:sz w:val="45"/>
          <w:szCs w:val="45"/>
        </w:rPr>
        <w:t>实习支教带队教师的通知</w:t>
      </w:r>
    </w:p>
    <w:p w:rsidR="006568EE" w:rsidRPr="00AA2887" w:rsidRDefault="006568EE" w:rsidP="00BE2DCB">
      <w:pPr>
        <w:widowControl/>
        <w:spacing w:line="600" w:lineRule="atLeast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各部门、各</w:t>
      </w:r>
      <w:r w:rsidR="00AA2887">
        <w:rPr>
          <w:rFonts w:asciiTheme="minorEastAsia" w:hAnsiTheme="minorEastAsia" w:cs="宋体" w:hint="eastAsia"/>
          <w:kern w:val="0"/>
          <w:sz w:val="32"/>
          <w:szCs w:val="32"/>
        </w:rPr>
        <w:t>二级学院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：</w:t>
      </w:r>
    </w:p>
    <w:p w:rsidR="006568EE" w:rsidRPr="00AA2887" w:rsidRDefault="00D618A3" w:rsidP="006568EE">
      <w:pPr>
        <w:widowControl/>
        <w:spacing w:line="60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D618A3">
        <w:rPr>
          <w:rFonts w:asciiTheme="minorEastAsia" w:hAnsiTheme="minorEastAsia" w:cs="宋体" w:hint="eastAsia"/>
          <w:kern w:val="0"/>
          <w:sz w:val="32"/>
          <w:szCs w:val="32"/>
        </w:rPr>
        <w:t>根据《关于商请继续选派山东省对口支援喀什四县2020年春季国语实习支教大学生的函》《</w:t>
      </w:r>
      <w:r w:rsidRPr="00D618A3">
        <w:rPr>
          <w:rFonts w:asciiTheme="minorEastAsia" w:hAnsiTheme="minorEastAsia" w:cs="宋体"/>
          <w:kern w:val="0"/>
          <w:sz w:val="32"/>
          <w:szCs w:val="32"/>
        </w:rPr>
        <w:t>关于做好2020年春季援疆大学生实习支教工作的通知</w:t>
      </w:r>
      <w:r w:rsidRPr="00D618A3">
        <w:rPr>
          <w:rFonts w:asciiTheme="minorEastAsia" w:hAnsiTheme="minorEastAsia" w:cs="宋体" w:hint="eastAsia"/>
          <w:kern w:val="0"/>
          <w:sz w:val="32"/>
          <w:szCs w:val="32"/>
        </w:rPr>
        <w:t>》等文件精</w:t>
      </w:r>
      <w:r w:rsidRPr="00F927D1">
        <w:rPr>
          <w:rFonts w:ascii="仿宋" w:eastAsia="仿宋" w:hAnsi="仿宋" w:hint="eastAsia"/>
          <w:sz w:val="32"/>
          <w:szCs w:val="32"/>
        </w:rPr>
        <w:t>神</w:t>
      </w:r>
      <w:r w:rsidR="00BE2DCB">
        <w:rPr>
          <w:rFonts w:ascii="仿宋" w:eastAsia="仿宋" w:hAnsi="仿宋" w:hint="eastAsia"/>
          <w:sz w:val="32"/>
          <w:szCs w:val="32"/>
        </w:rPr>
        <w:t>，</w:t>
      </w:r>
      <w:r w:rsidR="006568EE" w:rsidRPr="00AA2887">
        <w:rPr>
          <w:rFonts w:asciiTheme="minorEastAsia" w:hAnsiTheme="minorEastAsia" w:cs="宋体" w:hint="eastAsia"/>
          <w:kern w:val="0"/>
          <w:sz w:val="32"/>
          <w:szCs w:val="32"/>
        </w:rPr>
        <w:t>20</w:t>
      </w:r>
      <w:r w:rsidR="00C86CC5">
        <w:rPr>
          <w:rFonts w:asciiTheme="minorEastAsia" w:hAnsiTheme="minorEastAsia" w:cs="宋体" w:hint="eastAsia"/>
          <w:kern w:val="0"/>
          <w:sz w:val="32"/>
          <w:szCs w:val="32"/>
        </w:rPr>
        <w:t>20</w:t>
      </w:r>
      <w:r w:rsidR="006568EE" w:rsidRPr="00AA2887">
        <w:rPr>
          <w:rFonts w:asciiTheme="minorEastAsia" w:hAnsiTheme="minorEastAsia" w:cs="宋体" w:hint="eastAsia"/>
          <w:kern w:val="0"/>
          <w:sz w:val="32"/>
          <w:szCs w:val="32"/>
        </w:rPr>
        <w:t>年</w:t>
      </w:r>
      <w:r w:rsidR="00342EC2">
        <w:rPr>
          <w:rFonts w:asciiTheme="minorEastAsia" w:hAnsiTheme="minorEastAsia" w:cs="宋体" w:hint="eastAsia"/>
          <w:kern w:val="0"/>
          <w:sz w:val="32"/>
          <w:szCs w:val="32"/>
        </w:rPr>
        <w:t>春季</w:t>
      </w:r>
      <w:r w:rsidR="006568EE" w:rsidRPr="00AA2887">
        <w:rPr>
          <w:rFonts w:asciiTheme="minorEastAsia" w:hAnsiTheme="minorEastAsia" w:cs="宋体" w:hint="eastAsia"/>
          <w:kern w:val="0"/>
          <w:sz w:val="32"/>
          <w:szCs w:val="32"/>
        </w:rPr>
        <w:t>我校将选派</w:t>
      </w:r>
      <w:r w:rsidR="00C86CC5">
        <w:rPr>
          <w:rFonts w:asciiTheme="minorEastAsia" w:hAnsiTheme="minorEastAsia" w:cs="宋体" w:hint="eastAsia"/>
          <w:kern w:val="0"/>
          <w:sz w:val="32"/>
          <w:szCs w:val="32"/>
        </w:rPr>
        <w:t>5</w:t>
      </w:r>
      <w:r w:rsidR="00AA2887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="006568EE" w:rsidRPr="00AA2887">
        <w:rPr>
          <w:rFonts w:asciiTheme="minorEastAsia" w:hAnsiTheme="minorEastAsia" w:cs="宋体" w:hint="eastAsia"/>
          <w:kern w:val="0"/>
          <w:sz w:val="32"/>
          <w:szCs w:val="32"/>
        </w:rPr>
        <w:t>名师范专业</w:t>
      </w:r>
      <w:r w:rsidR="00AA2887">
        <w:rPr>
          <w:rFonts w:asciiTheme="minorEastAsia" w:hAnsiTheme="minorEastAsia" w:cs="宋体" w:hint="eastAsia"/>
          <w:kern w:val="0"/>
          <w:sz w:val="32"/>
          <w:szCs w:val="32"/>
        </w:rPr>
        <w:t>实习</w:t>
      </w:r>
      <w:r w:rsidR="006568EE" w:rsidRPr="00AA2887">
        <w:rPr>
          <w:rFonts w:asciiTheme="minorEastAsia" w:hAnsiTheme="minorEastAsia" w:cs="宋体" w:hint="eastAsia"/>
          <w:kern w:val="0"/>
          <w:sz w:val="32"/>
          <w:szCs w:val="32"/>
        </w:rPr>
        <w:t>生赴新疆维吾尔自治区喀什地区</w:t>
      </w:r>
      <w:r w:rsidR="00342EC2">
        <w:rPr>
          <w:rFonts w:asciiTheme="minorEastAsia" w:hAnsiTheme="minorEastAsia" w:cs="宋体" w:hint="eastAsia"/>
          <w:kern w:val="0"/>
          <w:sz w:val="32"/>
          <w:szCs w:val="32"/>
        </w:rPr>
        <w:t>麦盖提</w:t>
      </w:r>
      <w:r w:rsidR="00AA2887">
        <w:rPr>
          <w:rFonts w:asciiTheme="minorEastAsia" w:hAnsiTheme="minorEastAsia" w:cs="宋体" w:hint="eastAsia"/>
          <w:kern w:val="0"/>
          <w:sz w:val="32"/>
          <w:szCs w:val="32"/>
        </w:rPr>
        <w:t>县</w:t>
      </w:r>
      <w:r w:rsidR="006568EE" w:rsidRPr="00AA2887">
        <w:rPr>
          <w:rFonts w:asciiTheme="minorEastAsia" w:hAnsiTheme="minorEastAsia" w:cs="宋体" w:hint="eastAsia"/>
          <w:kern w:val="0"/>
          <w:sz w:val="32"/>
          <w:szCs w:val="32"/>
        </w:rPr>
        <w:t>参加为期一学期的实习支教工作，为做好支教学生指导与管理工作，面向全校招募</w:t>
      </w:r>
      <w:r w:rsidR="00342EC2">
        <w:rPr>
          <w:rFonts w:asciiTheme="minorEastAsia" w:hAnsiTheme="minorEastAsia" w:cs="宋体" w:hint="eastAsia"/>
          <w:kern w:val="0"/>
          <w:sz w:val="32"/>
          <w:szCs w:val="32"/>
        </w:rPr>
        <w:t>2</w:t>
      </w:r>
      <w:r w:rsidR="006568EE" w:rsidRPr="00AA2887">
        <w:rPr>
          <w:rFonts w:asciiTheme="minorEastAsia" w:hAnsiTheme="minorEastAsia" w:cs="宋体" w:hint="eastAsia"/>
          <w:kern w:val="0"/>
          <w:sz w:val="32"/>
          <w:szCs w:val="32"/>
        </w:rPr>
        <w:t>名带队教师，现就招募工作通知如下：</w:t>
      </w:r>
    </w:p>
    <w:p w:rsidR="006568EE" w:rsidRPr="00AA2887" w:rsidRDefault="006568EE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一、招募范围</w:t>
      </w:r>
    </w:p>
    <w:p w:rsidR="006568EE" w:rsidRPr="00AA2887" w:rsidRDefault="006568EE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我校专任教师或管理人员</w:t>
      </w:r>
      <w:r w:rsidR="00AA2887">
        <w:rPr>
          <w:rFonts w:asciiTheme="minorEastAsia" w:hAnsiTheme="minorEastAsia" w:cs="宋体" w:hint="eastAsia"/>
          <w:kern w:val="0"/>
          <w:sz w:val="32"/>
          <w:szCs w:val="32"/>
        </w:rPr>
        <w:t>（</w:t>
      </w:r>
      <w:r w:rsidR="00BE2DCB">
        <w:rPr>
          <w:rFonts w:asciiTheme="minorEastAsia" w:hAnsiTheme="minorEastAsia" w:cs="宋体" w:hint="eastAsia"/>
          <w:kern w:val="0"/>
          <w:sz w:val="32"/>
          <w:szCs w:val="32"/>
        </w:rPr>
        <w:t>副处</w:t>
      </w:r>
      <w:r w:rsidR="00AA2887">
        <w:rPr>
          <w:rFonts w:asciiTheme="minorEastAsia" w:hAnsiTheme="minorEastAsia" w:cs="宋体" w:hint="eastAsia"/>
          <w:kern w:val="0"/>
          <w:sz w:val="32"/>
          <w:szCs w:val="32"/>
        </w:rPr>
        <w:t>级以上）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。</w:t>
      </w:r>
    </w:p>
    <w:p w:rsidR="006568EE" w:rsidRPr="00AA2887" w:rsidRDefault="006568EE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二、入选条件</w:t>
      </w:r>
    </w:p>
    <w:p w:rsidR="006568EE" w:rsidRPr="00AA2887" w:rsidRDefault="006568EE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1.思想政治素质合格、作风正派、甘于奉献边疆教育。</w:t>
      </w:r>
    </w:p>
    <w:p w:rsidR="006568EE" w:rsidRPr="00AA2887" w:rsidRDefault="006568EE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2.普通话标准，具有开展相关工作的能力。</w:t>
      </w:r>
    </w:p>
    <w:p w:rsidR="006568EE" w:rsidRPr="00AA2887" w:rsidRDefault="006568EE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3.身体健康、无传染疾病以及其他影响支教工作的疾病。</w:t>
      </w:r>
    </w:p>
    <w:p w:rsidR="006568EE" w:rsidRPr="00AA2887" w:rsidRDefault="006568EE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4.无不良嗜好。</w:t>
      </w:r>
    </w:p>
    <w:p w:rsidR="006568EE" w:rsidRPr="00AA2887" w:rsidRDefault="006568EE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三、保障措施</w:t>
      </w:r>
    </w:p>
    <w:p w:rsidR="006568EE" w:rsidRPr="00AA2887" w:rsidRDefault="006568EE" w:rsidP="006568EE">
      <w:pPr>
        <w:widowControl/>
        <w:spacing w:line="56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1.受援地区教育局提供集中住宿、饮食、安全、日常交通等保障。</w:t>
      </w:r>
    </w:p>
    <w:p w:rsidR="006568EE" w:rsidRPr="00AA2887" w:rsidRDefault="006568EE" w:rsidP="006568EE">
      <w:pPr>
        <w:widowControl/>
        <w:spacing w:line="56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2.从山东省援疆资金中列支每人每学期21</w:t>
      </w:r>
      <w:r w:rsidR="00C86CC5">
        <w:rPr>
          <w:rFonts w:asciiTheme="minorEastAsia" w:hAnsiTheme="minorEastAsia" w:cs="宋体" w:hint="eastAsia"/>
          <w:kern w:val="0"/>
          <w:sz w:val="32"/>
          <w:szCs w:val="32"/>
        </w:rPr>
        <w:t>7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00元的经费保障（其中交通费</w:t>
      </w:r>
      <w:r w:rsidR="00C86CC5">
        <w:rPr>
          <w:rFonts w:asciiTheme="minorEastAsia" w:hAnsiTheme="minorEastAsia" w:cs="宋体" w:hint="eastAsia"/>
          <w:kern w:val="0"/>
          <w:sz w:val="32"/>
          <w:szCs w:val="32"/>
        </w:rPr>
        <w:t>20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00元/人，由受援地负责购买被褥、餐具、炊具等个人生活用品费1000元，置装费1000元直接发给个人，保险费200元，生活补助费3500元/月共计17500元）。</w:t>
      </w:r>
    </w:p>
    <w:p w:rsidR="006568EE" w:rsidRPr="00AA2887" w:rsidRDefault="006568EE" w:rsidP="006568EE">
      <w:pPr>
        <w:widowControl/>
        <w:spacing w:line="56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3.在上级部门经费保障的基础之上，学校发放</w:t>
      </w:r>
      <w:r w:rsidR="00AA2887">
        <w:rPr>
          <w:rFonts w:asciiTheme="minorEastAsia" w:hAnsiTheme="minorEastAsia" w:cs="宋体" w:hint="eastAsia"/>
          <w:kern w:val="0"/>
          <w:sz w:val="32"/>
          <w:szCs w:val="32"/>
        </w:rPr>
        <w:t>通讯补助</w:t>
      </w:r>
      <w:r w:rsidR="00C86CC5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="00AA2887">
        <w:rPr>
          <w:rFonts w:asciiTheme="minorEastAsia" w:hAnsiTheme="minorEastAsia" w:cs="宋体" w:hint="eastAsia"/>
          <w:kern w:val="0"/>
          <w:sz w:val="32"/>
          <w:szCs w:val="32"/>
        </w:rPr>
        <w:t>00元/月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。带队期间，可报销一次往返差旅费。</w:t>
      </w:r>
    </w:p>
    <w:p w:rsidR="006568EE" w:rsidRPr="00AA2887" w:rsidRDefault="006568EE" w:rsidP="006568EE">
      <w:pPr>
        <w:widowControl/>
        <w:spacing w:line="56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4.带队期间岗位津贴、绩效津贴正常发放，专任教师的教学工作量按</w:t>
      </w:r>
      <w:r w:rsidR="00AA2887">
        <w:rPr>
          <w:rFonts w:asciiTheme="minorEastAsia" w:hAnsiTheme="minorEastAsia" w:cs="宋体" w:hint="eastAsia"/>
          <w:kern w:val="0"/>
          <w:sz w:val="32"/>
          <w:szCs w:val="32"/>
        </w:rPr>
        <w:t>平均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工作量计算。</w:t>
      </w:r>
    </w:p>
    <w:p w:rsidR="006568EE" w:rsidRPr="00AA2887" w:rsidRDefault="006568EE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四、报名办法</w:t>
      </w:r>
    </w:p>
    <w:p w:rsidR="006568EE" w:rsidRPr="00AA2887" w:rsidRDefault="006568EE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1.有意报名的教师填写《</w:t>
      </w:r>
      <w:r w:rsidR="00AA2887">
        <w:rPr>
          <w:rFonts w:asciiTheme="minorEastAsia" w:hAnsiTheme="minorEastAsia" w:cs="宋体" w:hint="eastAsia"/>
          <w:kern w:val="0"/>
          <w:sz w:val="32"/>
          <w:szCs w:val="32"/>
        </w:rPr>
        <w:t>菏泽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学院20</w:t>
      </w:r>
      <w:r w:rsidR="00C86CC5">
        <w:rPr>
          <w:rFonts w:asciiTheme="minorEastAsia" w:hAnsiTheme="minorEastAsia" w:cs="宋体" w:hint="eastAsia"/>
          <w:kern w:val="0"/>
          <w:sz w:val="32"/>
          <w:szCs w:val="32"/>
        </w:rPr>
        <w:t>20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年</w:t>
      </w:r>
      <w:r w:rsidR="00C86CC5">
        <w:rPr>
          <w:rFonts w:asciiTheme="minorEastAsia" w:hAnsiTheme="minorEastAsia" w:cs="宋体" w:hint="eastAsia"/>
          <w:kern w:val="0"/>
          <w:sz w:val="32"/>
          <w:szCs w:val="32"/>
        </w:rPr>
        <w:t>上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半年</w:t>
      </w:r>
      <w:r w:rsidR="00AA2887">
        <w:rPr>
          <w:rFonts w:asciiTheme="minorEastAsia" w:hAnsiTheme="minorEastAsia" w:cs="宋体" w:hint="eastAsia"/>
          <w:kern w:val="0"/>
          <w:sz w:val="32"/>
          <w:szCs w:val="32"/>
        </w:rPr>
        <w:t>援疆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实习支教带队教师报名表》（见附件），经所在部门同意并签署意见后，到</w:t>
      </w:r>
      <w:r w:rsidR="00AA2887">
        <w:rPr>
          <w:rFonts w:asciiTheme="minorEastAsia" w:hAnsiTheme="minorEastAsia" w:cs="宋体" w:hint="eastAsia"/>
          <w:kern w:val="0"/>
          <w:sz w:val="32"/>
          <w:szCs w:val="32"/>
        </w:rPr>
        <w:t>教务处实践管理科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（</w:t>
      </w:r>
      <w:r w:rsidR="00AA2887">
        <w:rPr>
          <w:rFonts w:asciiTheme="minorEastAsia" w:hAnsiTheme="minorEastAsia" w:cs="宋体" w:hint="eastAsia"/>
          <w:kern w:val="0"/>
          <w:sz w:val="32"/>
          <w:szCs w:val="32"/>
        </w:rPr>
        <w:t>办公楼523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）报名。</w:t>
      </w:r>
    </w:p>
    <w:p w:rsidR="006568EE" w:rsidRPr="00AA2887" w:rsidRDefault="006568EE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2.报名截止时间：20</w:t>
      </w:r>
      <w:r w:rsidR="00C86CC5">
        <w:rPr>
          <w:rFonts w:asciiTheme="minorEastAsia" w:hAnsiTheme="minorEastAsia" w:cs="宋体" w:hint="eastAsia"/>
          <w:kern w:val="0"/>
          <w:sz w:val="32"/>
          <w:szCs w:val="32"/>
        </w:rPr>
        <w:t>20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年</w:t>
      </w:r>
      <w:r w:rsidR="00C86CC5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月1</w:t>
      </w:r>
      <w:r w:rsidR="00001FD4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日</w:t>
      </w:r>
      <w:r w:rsidR="00BE2DCB">
        <w:rPr>
          <w:rFonts w:asciiTheme="minorEastAsia" w:hAnsiTheme="minorEastAsia" w:cs="宋体" w:hint="eastAsia"/>
          <w:kern w:val="0"/>
          <w:sz w:val="32"/>
          <w:szCs w:val="32"/>
        </w:rPr>
        <w:t>17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:00。</w:t>
      </w:r>
    </w:p>
    <w:p w:rsidR="006568EE" w:rsidRPr="00AA2887" w:rsidRDefault="006568EE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五、联系方式</w:t>
      </w:r>
    </w:p>
    <w:p w:rsidR="006568EE" w:rsidRPr="00AA2887" w:rsidRDefault="006568EE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联系人：</w:t>
      </w:r>
      <w:r w:rsidR="00AA2887">
        <w:rPr>
          <w:rFonts w:asciiTheme="minorEastAsia" w:hAnsiTheme="minorEastAsia" w:cs="宋体" w:hint="eastAsia"/>
          <w:kern w:val="0"/>
          <w:sz w:val="32"/>
          <w:szCs w:val="32"/>
        </w:rPr>
        <w:t>孙鑫</w:t>
      </w:r>
    </w:p>
    <w:p w:rsidR="006568EE" w:rsidRPr="00AA2887" w:rsidRDefault="006568EE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电  话：</w:t>
      </w:r>
      <w:r w:rsidR="00AA2887">
        <w:rPr>
          <w:rFonts w:asciiTheme="minorEastAsia" w:hAnsiTheme="minorEastAsia" w:cs="宋体" w:hint="eastAsia"/>
          <w:kern w:val="0"/>
          <w:sz w:val="32"/>
          <w:szCs w:val="32"/>
        </w:rPr>
        <w:t>5668807（内线88807）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>,</w:t>
      </w:r>
      <w:r w:rsidR="00AA2887">
        <w:rPr>
          <w:rFonts w:asciiTheme="minorEastAsia" w:hAnsiTheme="minorEastAsia" w:cs="宋体" w:hint="eastAsia"/>
          <w:kern w:val="0"/>
          <w:sz w:val="32"/>
          <w:szCs w:val="32"/>
        </w:rPr>
        <w:t>15553028088</w:t>
      </w:r>
    </w:p>
    <w:p w:rsidR="006568EE" w:rsidRPr="00AA2887" w:rsidRDefault="006568EE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</w:p>
    <w:p w:rsidR="006568EE" w:rsidRDefault="00AA2887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20"/>
          <w:szCs w:val="20"/>
        </w:rPr>
        <w:t xml:space="preserve">                                                    </w:t>
      </w:r>
      <w:r w:rsidRPr="00AA2887">
        <w:rPr>
          <w:rFonts w:asciiTheme="minorEastAsia" w:hAnsiTheme="minorEastAsia" w:cs="宋体" w:hint="eastAsia"/>
          <w:kern w:val="0"/>
          <w:sz w:val="32"/>
          <w:szCs w:val="32"/>
        </w:rPr>
        <w:t xml:space="preserve">  教务处</w:t>
      </w:r>
    </w:p>
    <w:p w:rsidR="00342EC2" w:rsidRPr="00AA2887" w:rsidRDefault="00342EC2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                             2020年1月8日</w:t>
      </w:r>
    </w:p>
    <w:p w:rsidR="00AA2887" w:rsidRDefault="00AA2887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 w:hint="eastAsia"/>
          <w:kern w:val="0"/>
          <w:sz w:val="20"/>
          <w:szCs w:val="20"/>
        </w:rPr>
      </w:pPr>
    </w:p>
    <w:p w:rsidR="00550E52" w:rsidRPr="00AA2887" w:rsidRDefault="00550E52" w:rsidP="006568EE">
      <w:pPr>
        <w:widowControl/>
        <w:spacing w:line="530" w:lineRule="atLeast"/>
        <w:ind w:firstLine="640"/>
        <w:jc w:val="left"/>
        <w:rPr>
          <w:rFonts w:asciiTheme="minorEastAsia" w:hAnsiTheme="minorEastAsia" w:cs="宋体"/>
          <w:kern w:val="0"/>
          <w:sz w:val="20"/>
          <w:szCs w:val="20"/>
        </w:rPr>
      </w:pPr>
    </w:p>
    <w:p w:rsidR="0068122F" w:rsidRPr="00AA2887" w:rsidRDefault="00AA2887" w:rsidP="00BE2DCB">
      <w:pPr>
        <w:widowControl/>
        <w:spacing w:line="530" w:lineRule="atLeast"/>
        <w:jc w:val="center"/>
        <w:rPr>
          <w:rFonts w:asciiTheme="minorEastAsia" w:hAnsiTheme="minorEastAsia" w:cs="黑体"/>
          <w:sz w:val="32"/>
          <w:szCs w:val="32"/>
        </w:rPr>
      </w:pPr>
      <w:r>
        <w:rPr>
          <w:rFonts w:asciiTheme="minorEastAsia" w:hAnsiTheme="minorEastAsia" w:cs="黑体" w:hint="eastAsia"/>
          <w:sz w:val="32"/>
          <w:szCs w:val="32"/>
        </w:rPr>
        <w:lastRenderedPageBreak/>
        <w:t>菏泽</w:t>
      </w:r>
      <w:r w:rsidR="0068122F" w:rsidRPr="00AA2887">
        <w:rPr>
          <w:rFonts w:asciiTheme="minorEastAsia" w:hAnsiTheme="minorEastAsia" w:cs="黑体" w:hint="eastAsia"/>
          <w:sz w:val="32"/>
          <w:szCs w:val="32"/>
        </w:rPr>
        <w:t>学院20</w:t>
      </w:r>
      <w:r w:rsidR="00C86CC5">
        <w:rPr>
          <w:rFonts w:asciiTheme="minorEastAsia" w:hAnsiTheme="minorEastAsia" w:cs="黑体" w:hint="eastAsia"/>
          <w:sz w:val="32"/>
          <w:szCs w:val="32"/>
        </w:rPr>
        <w:t>20</w:t>
      </w:r>
      <w:r w:rsidR="0068122F" w:rsidRPr="00AA2887">
        <w:rPr>
          <w:rFonts w:asciiTheme="minorEastAsia" w:hAnsiTheme="minorEastAsia" w:cs="黑体" w:hint="eastAsia"/>
          <w:sz w:val="32"/>
          <w:szCs w:val="32"/>
        </w:rPr>
        <w:t>年</w:t>
      </w:r>
      <w:r w:rsidR="00C86CC5">
        <w:rPr>
          <w:rFonts w:asciiTheme="minorEastAsia" w:hAnsiTheme="minorEastAsia" w:cs="黑体" w:hint="eastAsia"/>
          <w:sz w:val="32"/>
          <w:szCs w:val="32"/>
        </w:rPr>
        <w:t>上</w:t>
      </w:r>
      <w:r w:rsidR="0068122F" w:rsidRPr="00AA2887">
        <w:rPr>
          <w:rFonts w:asciiTheme="minorEastAsia" w:hAnsiTheme="minorEastAsia" w:cs="黑体" w:hint="eastAsia"/>
          <w:sz w:val="32"/>
          <w:szCs w:val="32"/>
        </w:rPr>
        <w:t>半年</w:t>
      </w:r>
      <w:r>
        <w:rPr>
          <w:rFonts w:asciiTheme="minorEastAsia" w:hAnsiTheme="minorEastAsia" w:cs="黑体" w:hint="eastAsia"/>
          <w:sz w:val="32"/>
          <w:szCs w:val="32"/>
        </w:rPr>
        <w:t>援疆</w:t>
      </w:r>
      <w:r w:rsidR="0068122F" w:rsidRPr="00AA2887">
        <w:rPr>
          <w:rFonts w:asciiTheme="minorEastAsia" w:hAnsiTheme="minorEastAsia" w:cs="黑体" w:hint="eastAsia"/>
          <w:sz w:val="32"/>
          <w:szCs w:val="32"/>
        </w:rPr>
        <w:t>实习支教带队教师报名表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920"/>
        <w:gridCol w:w="709"/>
        <w:gridCol w:w="1611"/>
        <w:gridCol w:w="654"/>
        <w:gridCol w:w="1560"/>
        <w:gridCol w:w="630"/>
        <w:gridCol w:w="1476"/>
      </w:tblGrid>
      <w:tr w:rsidR="0068122F" w:rsidRPr="00AA2887" w:rsidTr="009B090C">
        <w:trPr>
          <w:trHeight w:hRule="exact" w:val="680"/>
        </w:trPr>
        <w:tc>
          <w:tcPr>
            <w:tcW w:w="1080" w:type="dxa"/>
            <w:vAlign w:val="center"/>
          </w:tcPr>
          <w:p w:rsidR="0068122F" w:rsidRPr="00AA2887" w:rsidRDefault="0068122F" w:rsidP="007225A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所在单位</w:t>
            </w:r>
          </w:p>
        </w:tc>
        <w:tc>
          <w:tcPr>
            <w:tcW w:w="3240" w:type="dxa"/>
            <w:gridSpan w:val="3"/>
            <w:vAlign w:val="center"/>
          </w:tcPr>
          <w:p w:rsidR="0068122F" w:rsidRPr="00AA2887" w:rsidRDefault="0068122F" w:rsidP="007225A7">
            <w:pPr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654" w:type="dxa"/>
            <w:vAlign w:val="center"/>
          </w:tcPr>
          <w:p w:rsidR="0068122F" w:rsidRPr="00AA2887" w:rsidRDefault="009B090C" w:rsidP="007225A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3666" w:type="dxa"/>
            <w:gridSpan w:val="3"/>
            <w:vAlign w:val="center"/>
          </w:tcPr>
          <w:p w:rsidR="0068122F" w:rsidRPr="00AA2887" w:rsidRDefault="0068122F" w:rsidP="007225A7">
            <w:pPr>
              <w:jc w:val="center"/>
              <w:rPr>
                <w:rFonts w:asciiTheme="minorEastAsia" w:hAnsiTheme="minorEastAsia" w:cs="宋体"/>
                <w:sz w:val="22"/>
              </w:rPr>
            </w:pPr>
          </w:p>
        </w:tc>
      </w:tr>
      <w:tr w:rsidR="0068122F" w:rsidRPr="00AA2887" w:rsidTr="009B090C">
        <w:trPr>
          <w:trHeight w:hRule="exact" w:val="680"/>
        </w:trPr>
        <w:tc>
          <w:tcPr>
            <w:tcW w:w="1080" w:type="dxa"/>
            <w:vAlign w:val="center"/>
          </w:tcPr>
          <w:p w:rsidR="0068122F" w:rsidRPr="00AA2887" w:rsidRDefault="009B090C" w:rsidP="009B090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性 别</w:t>
            </w:r>
          </w:p>
        </w:tc>
        <w:tc>
          <w:tcPr>
            <w:tcW w:w="920" w:type="dxa"/>
            <w:vAlign w:val="center"/>
          </w:tcPr>
          <w:p w:rsidR="0068122F" w:rsidRPr="00AA2887" w:rsidRDefault="0068122F" w:rsidP="007225A7">
            <w:pPr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68122F" w:rsidRPr="00AA2887" w:rsidRDefault="009B090C" w:rsidP="007225A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民 族</w:t>
            </w:r>
          </w:p>
        </w:tc>
        <w:tc>
          <w:tcPr>
            <w:tcW w:w="1611" w:type="dxa"/>
            <w:vAlign w:val="center"/>
          </w:tcPr>
          <w:p w:rsidR="0068122F" w:rsidRPr="00AA2887" w:rsidRDefault="0068122F" w:rsidP="007225A7">
            <w:pPr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654" w:type="dxa"/>
            <w:vAlign w:val="center"/>
          </w:tcPr>
          <w:p w:rsidR="0068122F" w:rsidRPr="00AA2887" w:rsidRDefault="009B090C" w:rsidP="009B090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560" w:type="dxa"/>
            <w:vAlign w:val="center"/>
          </w:tcPr>
          <w:p w:rsidR="0068122F" w:rsidRPr="00AA2887" w:rsidRDefault="0068122F" w:rsidP="007225A7">
            <w:pPr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630" w:type="dxa"/>
            <w:vAlign w:val="center"/>
          </w:tcPr>
          <w:p w:rsidR="0068122F" w:rsidRPr="00AA2887" w:rsidRDefault="009B090C" w:rsidP="007225A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476" w:type="dxa"/>
            <w:vAlign w:val="center"/>
          </w:tcPr>
          <w:p w:rsidR="0068122F" w:rsidRPr="00AA2887" w:rsidRDefault="0068122F" w:rsidP="007225A7">
            <w:pPr>
              <w:jc w:val="center"/>
              <w:rPr>
                <w:rFonts w:asciiTheme="minorEastAsia" w:hAnsiTheme="minorEastAsia" w:cs="宋体"/>
                <w:sz w:val="22"/>
              </w:rPr>
            </w:pPr>
          </w:p>
        </w:tc>
      </w:tr>
      <w:tr w:rsidR="0068122F" w:rsidRPr="00AA2887" w:rsidTr="009B090C">
        <w:trPr>
          <w:trHeight w:hRule="exact" w:val="680"/>
        </w:trPr>
        <w:tc>
          <w:tcPr>
            <w:tcW w:w="1080" w:type="dxa"/>
            <w:vAlign w:val="center"/>
          </w:tcPr>
          <w:p w:rsidR="009B090C" w:rsidRPr="00AA2887" w:rsidRDefault="009B090C" w:rsidP="009B090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政治</w:t>
            </w:r>
          </w:p>
          <w:p w:rsidR="0068122F" w:rsidRPr="00AA2887" w:rsidRDefault="009B090C" w:rsidP="009B090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920" w:type="dxa"/>
            <w:vAlign w:val="center"/>
          </w:tcPr>
          <w:p w:rsidR="0068122F" w:rsidRPr="00AA2887" w:rsidRDefault="0068122F" w:rsidP="007225A7">
            <w:pPr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68122F" w:rsidRPr="00AA2887" w:rsidRDefault="009B090C" w:rsidP="009B090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611" w:type="dxa"/>
            <w:vAlign w:val="center"/>
          </w:tcPr>
          <w:p w:rsidR="0068122F" w:rsidRPr="00AA2887" w:rsidRDefault="0068122F" w:rsidP="007225A7">
            <w:pPr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654" w:type="dxa"/>
            <w:vAlign w:val="center"/>
          </w:tcPr>
          <w:p w:rsidR="0068122F" w:rsidRPr="00AA2887" w:rsidRDefault="0068122F" w:rsidP="007225A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身份</w:t>
            </w:r>
          </w:p>
          <w:p w:rsidR="0068122F" w:rsidRPr="00AA2887" w:rsidRDefault="0068122F" w:rsidP="007225A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证号</w:t>
            </w:r>
          </w:p>
        </w:tc>
        <w:tc>
          <w:tcPr>
            <w:tcW w:w="3666" w:type="dxa"/>
            <w:gridSpan w:val="3"/>
            <w:vAlign w:val="center"/>
          </w:tcPr>
          <w:p w:rsidR="0068122F" w:rsidRPr="00AA2887" w:rsidRDefault="0068122F" w:rsidP="007225A7">
            <w:pPr>
              <w:jc w:val="center"/>
              <w:rPr>
                <w:rFonts w:asciiTheme="minorEastAsia" w:hAnsiTheme="minorEastAsia" w:cs="宋体"/>
                <w:sz w:val="22"/>
              </w:rPr>
            </w:pPr>
          </w:p>
        </w:tc>
      </w:tr>
      <w:tr w:rsidR="0068122F" w:rsidRPr="00AA2887" w:rsidTr="009B090C">
        <w:trPr>
          <w:trHeight w:val="3971"/>
        </w:trPr>
        <w:tc>
          <w:tcPr>
            <w:tcW w:w="8640" w:type="dxa"/>
            <w:gridSpan w:val="8"/>
          </w:tcPr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b/>
                <w:bCs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b/>
                <w:bCs/>
                <w:sz w:val="22"/>
              </w:rPr>
              <w:t>个人申请</w:t>
            </w:r>
            <w:r w:rsidRPr="00AA2887">
              <w:rPr>
                <w:rFonts w:asciiTheme="minorEastAsia" w:hAnsiTheme="minorEastAsia" w:cs="宋体" w:hint="eastAsia"/>
                <w:sz w:val="22"/>
              </w:rPr>
              <w:t>（含个人简介、申请理由、工作打算等）</w:t>
            </w:r>
            <w:r w:rsidRPr="00AA2887">
              <w:rPr>
                <w:rFonts w:asciiTheme="minorEastAsia" w:hAnsiTheme="minorEastAsia" w:cs="宋体" w:hint="eastAsia"/>
                <w:b/>
                <w:bCs/>
                <w:sz w:val="22"/>
              </w:rPr>
              <w:t>：</w:t>
            </w: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9B090C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sz w:val="22"/>
              </w:rPr>
              <w:t xml:space="preserve">                                                    本人签名：</w:t>
            </w: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sz w:val="22"/>
              </w:rPr>
              <w:t xml:space="preserve">                                                         年  月  日</w:t>
            </w:r>
          </w:p>
        </w:tc>
      </w:tr>
      <w:tr w:rsidR="0068122F" w:rsidRPr="00AA2887" w:rsidTr="009B090C">
        <w:trPr>
          <w:trHeight w:val="3061"/>
        </w:trPr>
        <w:tc>
          <w:tcPr>
            <w:tcW w:w="8640" w:type="dxa"/>
            <w:gridSpan w:val="8"/>
          </w:tcPr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b/>
                <w:bCs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b/>
                <w:bCs/>
                <w:sz w:val="22"/>
              </w:rPr>
              <w:t>单位意见</w:t>
            </w:r>
            <w:r w:rsidRPr="00AA2887">
              <w:rPr>
                <w:rFonts w:asciiTheme="minorEastAsia" w:hAnsiTheme="minorEastAsia" w:cs="宋体" w:hint="eastAsia"/>
                <w:sz w:val="22"/>
              </w:rPr>
              <w:t>（申请人所在单位为二级学院或教学部的，需学院院长（主任）和党总支书记分别签署意见）</w:t>
            </w:r>
            <w:r w:rsidRPr="00AA2887">
              <w:rPr>
                <w:rFonts w:asciiTheme="minorEastAsia" w:hAnsiTheme="minorEastAsia" w:cs="宋体" w:hint="eastAsia"/>
                <w:b/>
                <w:bCs/>
                <w:sz w:val="22"/>
              </w:rPr>
              <w:t>：</w:t>
            </w: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sz w:val="22"/>
              </w:rPr>
              <w:t xml:space="preserve">    </w:t>
            </w: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sz w:val="22"/>
              </w:rPr>
              <w:t xml:space="preserve"> </w:t>
            </w:r>
          </w:p>
          <w:p w:rsidR="0068122F" w:rsidRPr="00AA2887" w:rsidRDefault="0068122F" w:rsidP="007225A7">
            <w:pPr>
              <w:jc w:val="left"/>
              <w:rPr>
                <w:rFonts w:asciiTheme="minorEastAsia" w:hAnsiTheme="minorEastAsia" w:cs="宋体"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sz w:val="22"/>
              </w:rPr>
              <w:t xml:space="preserve">               负责人（单位章）：</w:t>
            </w:r>
          </w:p>
          <w:p w:rsidR="0068122F" w:rsidRPr="00AA2887" w:rsidRDefault="0068122F" w:rsidP="00550E52">
            <w:pPr>
              <w:spacing w:beforeLines="50" w:afterLines="50"/>
              <w:jc w:val="left"/>
              <w:rPr>
                <w:rFonts w:asciiTheme="minorEastAsia" w:hAnsiTheme="minorEastAsia" w:cs="宋体"/>
                <w:sz w:val="22"/>
              </w:rPr>
            </w:pPr>
            <w:r w:rsidRPr="00AA2887">
              <w:rPr>
                <w:rFonts w:asciiTheme="minorEastAsia" w:hAnsiTheme="minorEastAsia" w:cs="宋体" w:hint="eastAsia"/>
                <w:sz w:val="22"/>
              </w:rPr>
              <w:t xml:space="preserve">                                                         年  月  日</w:t>
            </w:r>
          </w:p>
        </w:tc>
      </w:tr>
    </w:tbl>
    <w:p w:rsidR="006568EE" w:rsidRPr="00AA2887" w:rsidRDefault="006568EE" w:rsidP="006568EE">
      <w:pPr>
        <w:widowControl/>
        <w:pBdr>
          <w:top w:val="single" w:sz="6" w:space="1" w:color="auto"/>
        </w:pBdr>
        <w:rPr>
          <w:rFonts w:asciiTheme="minorEastAsia" w:hAnsiTheme="minorEastAsia" w:cs="Arial"/>
          <w:vanish/>
          <w:kern w:val="0"/>
          <w:sz w:val="16"/>
          <w:szCs w:val="16"/>
        </w:rPr>
      </w:pPr>
      <w:r w:rsidRPr="00AA2887">
        <w:rPr>
          <w:rFonts w:asciiTheme="minorEastAsia" w:hAnsiTheme="minorEastAsia" w:cs="Arial" w:hint="eastAsia"/>
          <w:vanish/>
          <w:kern w:val="0"/>
          <w:sz w:val="16"/>
          <w:szCs w:val="16"/>
        </w:rPr>
        <w:t>窗体底端</w:t>
      </w:r>
    </w:p>
    <w:p w:rsidR="0016408F" w:rsidRPr="00AA2887" w:rsidRDefault="0016408F">
      <w:pPr>
        <w:rPr>
          <w:rFonts w:asciiTheme="minorEastAsia" w:hAnsiTheme="minorEastAsia"/>
        </w:rPr>
      </w:pPr>
    </w:p>
    <w:sectPr w:rsidR="0016408F" w:rsidRPr="00AA2887" w:rsidSect="00164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B0" w:rsidRDefault="00E275B0" w:rsidP="00AA2887">
      <w:r>
        <w:separator/>
      </w:r>
    </w:p>
  </w:endnote>
  <w:endnote w:type="continuationSeparator" w:id="0">
    <w:p w:rsidR="00E275B0" w:rsidRDefault="00E275B0" w:rsidP="00AA2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B0" w:rsidRDefault="00E275B0" w:rsidP="00AA2887">
      <w:r>
        <w:separator/>
      </w:r>
    </w:p>
  </w:footnote>
  <w:footnote w:type="continuationSeparator" w:id="0">
    <w:p w:rsidR="00E275B0" w:rsidRDefault="00E275B0" w:rsidP="00AA2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BDA"/>
    <w:multiLevelType w:val="multilevel"/>
    <w:tmpl w:val="3CE6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B0016"/>
    <w:multiLevelType w:val="multilevel"/>
    <w:tmpl w:val="45F0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8EE"/>
    <w:rsid w:val="00001FD4"/>
    <w:rsid w:val="0016408F"/>
    <w:rsid w:val="00294AFA"/>
    <w:rsid w:val="00321B3C"/>
    <w:rsid w:val="00342EC2"/>
    <w:rsid w:val="003A3F1B"/>
    <w:rsid w:val="003C5BB3"/>
    <w:rsid w:val="004277DC"/>
    <w:rsid w:val="00475901"/>
    <w:rsid w:val="00550E52"/>
    <w:rsid w:val="006103FB"/>
    <w:rsid w:val="006568EE"/>
    <w:rsid w:val="0068122F"/>
    <w:rsid w:val="00705EE7"/>
    <w:rsid w:val="007213D2"/>
    <w:rsid w:val="008D461C"/>
    <w:rsid w:val="009B090C"/>
    <w:rsid w:val="00AA2887"/>
    <w:rsid w:val="00B86D0E"/>
    <w:rsid w:val="00BE2DCB"/>
    <w:rsid w:val="00C86CC5"/>
    <w:rsid w:val="00D618A3"/>
    <w:rsid w:val="00DB3818"/>
    <w:rsid w:val="00DE0EE4"/>
    <w:rsid w:val="00E2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8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568E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568E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568EE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568E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568EE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568E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568EE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6568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568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68EE"/>
    <w:rPr>
      <w:sz w:val="18"/>
      <w:szCs w:val="18"/>
    </w:rPr>
  </w:style>
  <w:style w:type="paragraph" w:styleId="a6">
    <w:name w:val="List Paragraph"/>
    <w:basedOn w:val="a"/>
    <w:uiPriority w:val="34"/>
    <w:qFormat/>
    <w:rsid w:val="0068122F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AA2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AA2887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AA2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AA28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4760">
              <w:marLeft w:val="0"/>
              <w:marRight w:val="0"/>
              <w:marTop w:val="376"/>
              <w:marBottom w:val="0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</w:div>
          </w:divsChild>
        </w:div>
        <w:div w:id="999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79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AFAFA"/>
                        <w:right w:val="none" w:sz="0" w:space="0" w:color="auto"/>
                      </w:divBdr>
                    </w:div>
                    <w:div w:id="3312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4435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9999">
                          <w:marLeft w:val="0"/>
                          <w:marRight w:val="0"/>
                          <w:marTop w:val="3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3213">
                              <w:marLeft w:val="0"/>
                              <w:marRight w:val="0"/>
                              <w:marTop w:val="37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2065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185</Words>
  <Characters>1058</Characters>
  <Application>Microsoft Office Word</Application>
  <DocSecurity>0</DocSecurity>
  <Lines>8</Lines>
  <Paragraphs>2</Paragraphs>
  <ScaleCrop>false</ScaleCrop>
  <Company>china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qewq</cp:lastModifiedBy>
  <cp:revision>8</cp:revision>
  <dcterms:created xsi:type="dcterms:W3CDTF">2019-07-31T07:09:00Z</dcterms:created>
  <dcterms:modified xsi:type="dcterms:W3CDTF">2020-01-08T07:03:00Z</dcterms:modified>
</cp:coreProperties>
</file>